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美国波士顿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大学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 xml:space="preserve">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寒假强化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英语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项目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选拔通知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（</w:t>
      </w:r>
      <w:r>
        <w:rPr>
          <w:rFonts w:ascii="Calibri" w:hAnsi="Calibri" w:cs="Calibri"/>
          <w:kern w:val="0"/>
          <w:szCs w:val="21"/>
        </w:rPr>
        <w:t>201</w:t>
      </w:r>
      <w:r>
        <w:rPr>
          <w:rFonts w:hint="eastAsia" w:ascii="Calibri" w:hAnsi="Calibri" w:cs="Calibri"/>
          <w:kern w:val="0"/>
          <w:szCs w:val="21"/>
        </w:rPr>
        <w:t>8</w:t>
      </w:r>
      <w:r>
        <w:rPr>
          <w:rFonts w:ascii="Calibri" w:hAnsi="Calibri" w:cs="Calibri"/>
          <w:kern w:val="0"/>
          <w:szCs w:val="21"/>
        </w:rPr>
        <w:t>年</w:t>
      </w:r>
      <w:r>
        <w:rPr>
          <w:rFonts w:hint="eastAsia" w:ascii="Calibri" w:hAnsi="Calibri" w:cs="Calibri"/>
          <w:kern w:val="0"/>
          <w:szCs w:val="21"/>
        </w:rPr>
        <w:t>寒假</w:t>
      </w:r>
      <w:r>
        <w:rPr>
          <w:rFonts w:asciiTheme="minorHAnsi" w:hAnsiTheme="minorHAnsi" w:eastAsiaTheme="majorEastAsia" w:cstheme="minorHAnsi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依据我校发展国际化教育的方针和校际合作协议，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>
        <w:rPr>
          <w:rFonts w:asciiTheme="minorHAnsi" w:hAnsiTheme="minorHAnsi" w:eastAsiaTheme="majorEastAsia" w:cstheme="minorHAnsi"/>
          <w:kern w:val="0"/>
          <w:szCs w:val="21"/>
        </w:rPr>
        <w:t>201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8</w:t>
      </w:r>
      <w:r>
        <w:rPr>
          <w:rFonts w:asciiTheme="minorHAnsi" w:hAnsiTheme="minorHAnsi" w:eastAsiaTheme="majorEastAsia" w:cstheme="minorHAnsi"/>
          <w:kern w:val="0"/>
          <w:szCs w:val="21"/>
        </w:rPr>
        <w:t>年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寒假，</w:t>
      </w:r>
      <w:r>
        <w:rPr>
          <w:rFonts w:asciiTheme="minorHAnsi" w:hAnsiTheme="minorHAnsi" w:eastAsiaTheme="majorEastAsia" w:cstheme="minorHAnsi"/>
          <w:kern w:val="0"/>
          <w:szCs w:val="21"/>
        </w:rPr>
        <w:t>我校将选派指定名额的优秀在校本科生、研究生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前往比邻哈佛和MIT的美国第四大私立名校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波士顿大学（Boston University）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，</w:t>
      </w:r>
      <w:bookmarkStart w:id="0" w:name="OLE_LINK19"/>
      <w:bookmarkStart w:id="1" w:name="OLE_LINK18"/>
      <w:r>
        <w:rPr>
          <w:rFonts w:hint="eastAsia" w:asciiTheme="minorHAnsi" w:hAnsiTheme="minorHAnsi" w:eastAsiaTheme="majorEastAsia" w:cstheme="minorHAnsi"/>
          <w:kern w:val="0"/>
          <w:szCs w:val="21"/>
        </w:rPr>
        <w:t>参加</w:t>
      </w:r>
      <w:bookmarkEnd w:id="0"/>
      <w:bookmarkEnd w:id="1"/>
      <w:r>
        <w:rPr>
          <w:rFonts w:hint="eastAsia" w:asciiTheme="minorHAnsi" w:hAnsiTheme="minorHAnsi" w:eastAsiaTheme="majorEastAsia" w:cstheme="minorHAnsi"/>
          <w:kern w:val="0"/>
          <w:szCs w:val="21"/>
        </w:rPr>
        <w:t>寒假强化英语课程。2018年寒假强化英语课程，我校选拔名额为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5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名，报名截止日期为2017</w:t>
      </w:r>
      <w:r>
        <w:rPr>
          <w:rFonts w:asciiTheme="minorHAnsi" w:hAnsiTheme="minorHAnsi" w:eastAsiaTheme="majorEastAsia" w:cstheme="minorHAnsi"/>
          <w:kern w:val="0"/>
          <w:szCs w:val="21"/>
        </w:rPr>
        <w:t>年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10</w:t>
      </w:r>
      <w:r>
        <w:rPr>
          <w:rFonts w:asciiTheme="minorHAnsi" w:hAnsiTheme="minorHAnsi" w:eastAsiaTheme="majorEastAsia" w:cstheme="minorHAnsi"/>
          <w:kern w:val="0"/>
          <w:szCs w:val="21"/>
        </w:rPr>
        <w:t>月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30</w:t>
      </w:r>
      <w:r>
        <w:rPr>
          <w:rFonts w:asciiTheme="minorHAnsi" w:hAnsiTheme="minorHAnsi" w:eastAsiaTheme="majorEastAsia" w:cstheme="minorHAnsi"/>
          <w:kern w:val="0"/>
          <w:szCs w:val="21"/>
        </w:rPr>
        <w:t>日</w:t>
      </w:r>
      <w:r>
        <w:rPr>
          <w:rFonts w:hint="eastAsia" w:asciiTheme="minorHAnsi" w:hAnsiTheme="minorHAnsi" w:eastAsiaTheme="majorEastAsia" w:cstheme="minorHAnsi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ascii="Calibri" w:hAnsi="Calibri" w:cs="Calibri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项目介绍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1、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 波士顿大学简介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波士顿是美国马萨诸塞州的首府和最大城市，是美国最古老、最有文化价值的城市之一，是美国东北部的高等教育中心以及生物医药产业创新中心。波士顿大学创立于1839年，是历史悠久的全球顶尖私立大学之一。波士顿大学下设17个学位颁发学院，开设学科齐全且在全球拥有极高的学术声誉，其优势学科如管理、金融、传播、生物医学工程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在2017年《美国新闻与世界报道》发布的世界大学权威排名中，波士顿大学排名第32名；英国泰晤士时报2016世界大学排名中，波士顿大学位列64名。波士顿大学具有无可比拟的优越地理位置，校园位于波士顿市中心，距离哈佛大学、麻省理工大学仅10分钟车程，学术氛围非常浓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2、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 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时间及课程内容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参加寒假强化英语课程的学生与波士顿大学在读学生混合编班，由波士顿大学进行统一的学术管理与学术考核。学生可以享受图书馆、健身中心等校园设施，通过考核后获得波士顿大学正式成绩单及学习证明。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访学时间：2018年2月12日</w:t>
      </w:r>
      <w:r>
        <w:rPr>
          <w:rFonts w:asciiTheme="minorHAnsi" w:hAnsiTheme="minorHAnsi" w:eastAsiaTheme="majorEastAsia" w:cstheme="minorHAnsi"/>
          <w:szCs w:val="21"/>
        </w:rPr>
        <w:t>—</w:t>
      </w:r>
      <w:r>
        <w:rPr>
          <w:rFonts w:hint="eastAsia" w:asciiTheme="minorHAnsi" w:hAnsiTheme="minorHAnsi" w:eastAsiaTheme="majorEastAsia" w:cstheme="minorHAnsi"/>
          <w:szCs w:val="21"/>
        </w:rPr>
        <w:t xml:space="preserve"> 3月9日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波士顿大学语言中心成立于1975年，40年来积累了丰富英语教学的经验，语言课程均由波士顿大学资深名师授课</w:t>
      </w:r>
      <w:r>
        <w:rPr>
          <w:rFonts w:hint="eastAsia" w:ascii="宋体" w:hAnsi="宋体" w:cs="宋体"/>
          <w:kern w:val="0"/>
          <w:szCs w:val="21"/>
        </w:rPr>
        <w:t>。寒假强化英语课程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开设初级、中级、高中级与高级共四个级别的语言课程，每周约20个学时。核心课程内容包括口语对话、学术与社交词汇、时事听力/阅读/讨论与写作、话题演讲以及参与学术讨论，帮助学生全方位提高语言使用的能力。波士顿具备浓厚的文化艺术氛围，更为选修语言课程的学生提供了深入了解美国文化、感受国际大都市文化气息的绝佳机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3、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 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波士顿大学寒假四周强化英语项目的费用约4,304美元（约合人民币2.97万元）。总费用包括申请费、学费、杂费、在读期间医疗保险、及项目设计与管理费；不含机票、签证、住宿与餐费、个人花费。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hanging="1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1、</w:t>
      </w:r>
      <w:r>
        <w:rPr>
          <w:rFonts w:asciiTheme="minorHAnsi" w:hAnsiTheme="minorHAnsi" w:eastAsiaTheme="majorEastAsia" w:cstheme="minorHAnsi"/>
          <w:szCs w:val="21"/>
        </w:rPr>
        <w:t>仅限本校</w:t>
      </w:r>
      <w:r>
        <w:rPr>
          <w:rFonts w:hint="eastAsia" w:asciiTheme="minorHAnsi" w:hAnsiTheme="minorHAnsi" w:eastAsiaTheme="majorEastAsia" w:cstheme="minorHAnsi"/>
          <w:szCs w:val="21"/>
        </w:rPr>
        <w:t>全日制学生，成绩优异、道德品质好，在校期间未受过纪律处分，身心健康，能顺利完成在美学习任务；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rightChars="0" w:hanging="210" w:hangingChars="1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2、</w:t>
      </w:r>
      <w:r>
        <w:rPr>
          <w:rFonts w:hint="eastAsia" w:asciiTheme="minorHAnsi" w:hAnsiTheme="minorHAnsi" w:eastAsiaTheme="majorEastAsia" w:cstheme="minorHAnsi"/>
          <w:szCs w:val="21"/>
        </w:rPr>
        <w:t xml:space="preserve">申请要求 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强化</w:t>
      </w:r>
      <w:r>
        <w:rPr>
          <w:rFonts w:asciiTheme="minorHAnsi" w:hAnsiTheme="minorHAnsi" w:eastAsiaTheme="majorEastAsia" w:cstheme="minorHAnsi"/>
          <w:b/>
          <w:szCs w:val="21"/>
        </w:rPr>
        <w:t>英语课程</w:t>
      </w:r>
      <w:r>
        <w:rPr>
          <w:rFonts w:hint="eastAsia" w:asciiTheme="minorHAnsi" w:hAnsiTheme="minorHAnsi" w:eastAsiaTheme="majorEastAsia" w:cstheme="minorHAnsi"/>
          <w:szCs w:val="21"/>
        </w:rPr>
        <w:t>：具有良好的英语基础，通过波士顿大学语言测试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rightChars="0" w:hanging="210" w:hangingChars="1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3、</w:t>
      </w:r>
      <w:r>
        <w:rPr>
          <w:rFonts w:hint="eastAsia" w:asciiTheme="minorHAnsi" w:hAnsiTheme="minorHAnsi" w:eastAsiaTheme="majorEastAsia" w:cstheme="minorHAnsi"/>
          <w:szCs w:val="21"/>
        </w:rPr>
        <w:t>家庭具有一定经济基础，能够提供访学所需学费及生活费；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rightChars="0" w:hanging="210" w:hangingChars="10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sz w:val="21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4、</w:t>
      </w:r>
      <w:r>
        <w:rPr>
          <w:rFonts w:hint="eastAsia" w:asciiTheme="minorHAnsi" w:hAnsiTheme="minorHAnsi" w:eastAsiaTheme="majorEastAsia" w:cstheme="minorHAnsi"/>
          <w:szCs w:val="21"/>
        </w:rPr>
        <w:t>通过全美国际教育协会的项目面试、波士顿大学的学术审核、以及我校院系</w:t>
      </w:r>
      <w:r>
        <w:rPr>
          <w:rFonts w:hint="eastAsia" w:asciiTheme="minorHAnsi" w:hAnsiTheme="minorHAnsi" w:eastAsiaTheme="majorEastAsia" w:cstheme="minorHAnsi"/>
          <w:sz w:val="21"/>
          <w:szCs w:val="21"/>
        </w:rPr>
        <w:t>及国际交流处的派出资格审核。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right="0" w:rightChars="0" w:firstLine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pStyle w:val="1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项目申请录取方式和报名流程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1、 学生</w:t>
      </w:r>
      <w:r>
        <w:rPr>
          <w:rFonts w:asciiTheme="minorHAnsi" w:hAnsiTheme="minorHAnsi" w:eastAsiaTheme="majorEastAsia" w:cstheme="minorHAnsi"/>
          <w:kern w:val="0"/>
          <w:szCs w:val="21"/>
        </w:rPr>
        <w:t>本人提出申请，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在</w:t>
      </w:r>
      <w:r>
        <w:rPr>
          <w:rFonts w:asciiTheme="minorHAnsi" w:hAnsiTheme="minorHAnsi" w:eastAsiaTheme="majorEastAsia" w:cstheme="minorHAnsi"/>
          <w:kern w:val="0"/>
          <w:szCs w:val="21"/>
        </w:rPr>
        <w:t>学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校国际交流处（外事处）报</w:t>
      </w:r>
      <w:r>
        <w:rPr>
          <w:rFonts w:asciiTheme="minorHAnsi" w:hAnsiTheme="minorHAnsi" w:eastAsiaTheme="majorEastAsia" w:cstheme="minorHAnsi"/>
          <w:kern w:val="0"/>
          <w:szCs w:val="21"/>
        </w:rPr>
        <w:t>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2、 同时登录项目选拔管理机构 -- 全美国际教育协会网站www.usiea.org填写《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世界</w:t>
      </w:r>
      <w:r>
        <w:rPr>
          <w:rFonts w:hint="eastAsia" w:asciiTheme="minorHAnsi" w:hAnsiTheme="minorHAnsi" w:eastAsiaTheme="majorEastAsia" w:cstheme="minorHAnsi"/>
          <w:szCs w:val="21"/>
        </w:rPr>
        <w:t>名校访学2018 -2019学年冬春项目报名表》，网上报名的时间决定录取的顺序和安排宿舍的顺序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>
      <w:pPr>
        <w:pStyle w:val="16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="Calibri" w:hAnsi="Calibri" w:cs="Calibri"/>
          <w:sz w:val="22"/>
        </w:rPr>
      </w:pPr>
      <w:r>
        <w:rPr>
          <w:rFonts w:hint="eastAsia" w:asciiTheme="minorHAnsi" w:hAnsiTheme="minorHAnsi" w:eastAsiaTheme="majorEastAsia" w:cstheme="minorHAnsi"/>
          <w:szCs w:val="21"/>
        </w:rPr>
        <w:t>学生申请资料经初步审核后，参加面试确定预录取名单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>
      <w:pPr>
        <w:pStyle w:val="16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sz w:val="21"/>
          <w:szCs w:val="21"/>
        </w:rPr>
      </w:pPr>
      <w:r>
        <w:rPr>
          <w:rFonts w:hint="eastAsia" w:asciiTheme="minorHAnsi" w:hAnsiTheme="minorHAnsi" w:eastAsiaTheme="majorEastAsia" w:cstheme="minorHAnsi"/>
          <w:sz w:val="21"/>
          <w:szCs w:val="21"/>
        </w:rPr>
        <w:t>学生提交正式申请材料并缴纳项目费用，获得学校录取及签证后赴美学习</w:t>
      </w:r>
      <w:r>
        <w:rPr>
          <w:rFonts w:hint="eastAsia" w:asciiTheme="minorHAnsi" w:hAnsiTheme="minorHAnsi" w:eastAsiaTheme="majorEastAsia" w:cstheme="minorHAnsi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 xml:space="preserve">    </w:t>
      </w:r>
      <w:r>
        <w:rPr>
          <w:rFonts w:hint="eastAsia" w:ascii="宋体" w:hAnsi="宋体" w:cs="宋体"/>
          <w:kern w:val="0"/>
          <w:sz w:val="22"/>
        </w:rPr>
        <w:t xml:space="preserve"> </w:t>
      </w: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本项目由本校国际交流处</w:t>
      </w: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负责对外联系、派出管理等相关工作。国际交流处、教务处、学院共同选拔派出学生。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cs="宋体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咨询电话：国际交流处</w:t>
      </w:r>
      <w:r>
        <w:rPr>
          <w:rFonts w:hint="eastAsia" w:ascii="Calibri" w:hAnsi="Calibri" w:cs="Calibri"/>
          <w:kern w:val="0"/>
          <w:sz w:val="22"/>
          <w:lang w:val="en-US" w:eastAsia="zh-CN"/>
        </w:rPr>
        <w:t>5829099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bookmarkStart w:id="2" w:name="_GoBack"/>
      <w:bookmarkEnd w:id="2"/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全美国际教育协会咨询电话: 吴老师 138 2847 3107（周一至周五 9:00—18:00）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Calibri" w:hAnsi="Calibri" w:cs="Calibri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hint="eastAsia" w:ascii="Calibri" w:hAnsi="Calibri" w:cs="Calibri"/>
          <w:color w:val="0068B7"/>
          <w:kern w:val="0"/>
          <w:sz w:val="22"/>
        </w:rPr>
        <w:t>www.usiea.org</w:t>
      </w:r>
      <w:r>
        <w:rPr>
          <w:rFonts w:hint="eastAsia" w:ascii="Calibri" w:hAnsi="Calibri" w:cs="Calibri"/>
          <w:color w:val="0068B7"/>
          <w:kern w:val="0"/>
          <w:sz w:val="22"/>
        </w:rPr>
        <w:fldChar w:fldCharType="end"/>
      </w:r>
      <w:r>
        <w:rPr>
          <w:rFonts w:hint="eastAsia" w:ascii="Calibri" w:hAnsi="Calibri" w:cs="Calibri"/>
          <w:kern w:val="0"/>
          <w:sz w:val="2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全美国际教育协会官微：全美国际访学微刊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项目邮箱咨询：</w:t>
      </w:r>
      <w:r>
        <w:fldChar w:fldCharType="begin"/>
      </w:r>
      <w:r>
        <w:instrText xml:space="preserve"> HYPERLINK "mailto:visitbu@yeah.net" </w:instrText>
      </w:r>
      <w:r>
        <w:fldChar w:fldCharType="separate"/>
      </w:r>
      <w:r>
        <w:rPr>
          <w:rStyle w:val="10"/>
          <w:rFonts w:ascii="Calibri" w:hAnsi="Calibri" w:cs="Calibri"/>
          <w:kern w:val="0"/>
          <w:sz w:val="22"/>
        </w:rPr>
        <w:t>visi</w:t>
      </w:r>
      <w:r>
        <w:rPr>
          <w:rStyle w:val="10"/>
          <w:rFonts w:hint="eastAsia" w:ascii="Calibri" w:hAnsi="Calibri" w:cs="Calibri"/>
          <w:kern w:val="0"/>
          <w:sz w:val="22"/>
        </w:rPr>
        <w:t>tbu</w:t>
      </w:r>
      <w:r>
        <w:rPr>
          <w:rStyle w:val="10"/>
          <w:rFonts w:ascii="Calibri" w:hAnsi="Calibri" w:cs="Calibri"/>
          <w:kern w:val="0"/>
          <w:sz w:val="22"/>
        </w:rPr>
        <w:t>@yeah.net</w:t>
      </w:r>
      <w:r>
        <w:rPr>
          <w:rStyle w:val="10"/>
          <w:rFonts w:ascii="Calibri" w:hAnsi="Calibri" w:cs="Calibri"/>
          <w:kern w:val="0"/>
          <w:sz w:val="22"/>
        </w:rPr>
        <w:fldChar w:fldCharType="end"/>
      </w:r>
      <w:r>
        <w:rPr>
          <w:rFonts w:ascii="Calibri" w:hAnsi="Calibri" w:cs="Calibri"/>
          <w:kern w:val="0"/>
          <w:sz w:val="22"/>
        </w:rPr>
        <w:t xml:space="preserve"> </w:t>
      </w: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745D2"/>
    <w:multiLevelType w:val="multilevel"/>
    <w:tmpl w:val="6DC745D2"/>
    <w:lvl w:ilvl="0" w:tentative="0">
      <w:start w:val="3"/>
      <w:numFmt w:val="decimal"/>
      <w:lvlText w:val="%1、"/>
      <w:lvlJc w:val="left"/>
      <w:pPr>
        <w:ind w:left="360" w:hanging="360"/>
      </w:pPr>
      <w:rPr>
        <w:rFonts w:hint="default" w:asciiTheme="minorHAnsi" w:hAnsiTheme="minorHAnsi" w:cstheme="minorHAns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804196"/>
    <w:multiLevelType w:val="multilevel"/>
    <w:tmpl w:val="7A804196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063"/>
    <w:rsid w:val="000035D7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3889"/>
    <w:rsid w:val="000362BD"/>
    <w:rsid w:val="000402B0"/>
    <w:rsid w:val="00041148"/>
    <w:rsid w:val="00041BDA"/>
    <w:rsid w:val="00046229"/>
    <w:rsid w:val="000519A2"/>
    <w:rsid w:val="0005389A"/>
    <w:rsid w:val="0006181E"/>
    <w:rsid w:val="00061F58"/>
    <w:rsid w:val="0006376C"/>
    <w:rsid w:val="00065242"/>
    <w:rsid w:val="000820F9"/>
    <w:rsid w:val="0009206E"/>
    <w:rsid w:val="000954F4"/>
    <w:rsid w:val="000A0A86"/>
    <w:rsid w:val="000A1602"/>
    <w:rsid w:val="000A2A22"/>
    <w:rsid w:val="000A4030"/>
    <w:rsid w:val="000A5251"/>
    <w:rsid w:val="000B1A29"/>
    <w:rsid w:val="000B7A47"/>
    <w:rsid w:val="000C2F7C"/>
    <w:rsid w:val="000C3F5B"/>
    <w:rsid w:val="000C4E56"/>
    <w:rsid w:val="000C5C18"/>
    <w:rsid w:val="000C7F9A"/>
    <w:rsid w:val="000D48D3"/>
    <w:rsid w:val="000E1209"/>
    <w:rsid w:val="000E71FC"/>
    <w:rsid w:val="000F168E"/>
    <w:rsid w:val="000F60E8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174"/>
    <w:rsid w:val="00120A5E"/>
    <w:rsid w:val="0012340B"/>
    <w:rsid w:val="0012488E"/>
    <w:rsid w:val="00124B0D"/>
    <w:rsid w:val="00125024"/>
    <w:rsid w:val="00127FE8"/>
    <w:rsid w:val="00131D30"/>
    <w:rsid w:val="00134011"/>
    <w:rsid w:val="00134DA3"/>
    <w:rsid w:val="00135F93"/>
    <w:rsid w:val="00137744"/>
    <w:rsid w:val="00143294"/>
    <w:rsid w:val="00146AB9"/>
    <w:rsid w:val="00152745"/>
    <w:rsid w:val="00167799"/>
    <w:rsid w:val="00167814"/>
    <w:rsid w:val="00170451"/>
    <w:rsid w:val="001738F0"/>
    <w:rsid w:val="00175FC4"/>
    <w:rsid w:val="00176F21"/>
    <w:rsid w:val="00182E04"/>
    <w:rsid w:val="001834A2"/>
    <w:rsid w:val="00186190"/>
    <w:rsid w:val="00192C0F"/>
    <w:rsid w:val="001A0C7A"/>
    <w:rsid w:val="001A281F"/>
    <w:rsid w:val="001A3A4F"/>
    <w:rsid w:val="001A7D56"/>
    <w:rsid w:val="001B1730"/>
    <w:rsid w:val="001C1A51"/>
    <w:rsid w:val="001C6985"/>
    <w:rsid w:val="001D4042"/>
    <w:rsid w:val="001D458C"/>
    <w:rsid w:val="001D4E01"/>
    <w:rsid w:val="001D4EF4"/>
    <w:rsid w:val="001D6676"/>
    <w:rsid w:val="001D7EED"/>
    <w:rsid w:val="001E31D7"/>
    <w:rsid w:val="001E5D98"/>
    <w:rsid w:val="001F5524"/>
    <w:rsid w:val="00201416"/>
    <w:rsid w:val="00201963"/>
    <w:rsid w:val="00202030"/>
    <w:rsid w:val="00203BFF"/>
    <w:rsid w:val="002070AB"/>
    <w:rsid w:val="002133F2"/>
    <w:rsid w:val="0021711E"/>
    <w:rsid w:val="00220E2D"/>
    <w:rsid w:val="002211FB"/>
    <w:rsid w:val="0022214B"/>
    <w:rsid w:val="002274D9"/>
    <w:rsid w:val="002441C6"/>
    <w:rsid w:val="002449A1"/>
    <w:rsid w:val="002465B1"/>
    <w:rsid w:val="00251642"/>
    <w:rsid w:val="00255140"/>
    <w:rsid w:val="00261406"/>
    <w:rsid w:val="00261C11"/>
    <w:rsid w:val="002648EB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059"/>
    <w:rsid w:val="002C722D"/>
    <w:rsid w:val="002D015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34302"/>
    <w:rsid w:val="00342D9D"/>
    <w:rsid w:val="00342E7E"/>
    <w:rsid w:val="00364A0C"/>
    <w:rsid w:val="003738EA"/>
    <w:rsid w:val="00375491"/>
    <w:rsid w:val="003822A8"/>
    <w:rsid w:val="00383DCC"/>
    <w:rsid w:val="00386A4E"/>
    <w:rsid w:val="00386C51"/>
    <w:rsid w:val="00387362"/>
    <w:rsid w:val="00390584"/>
    <w:rsid w:val="00390FCA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D7ABA"/>
    <w:rsid w:val="003E01B3"/>
    <w:rsid w:val="003E3199"/>
    <w:rsid w:val="003F050A"/>
    <w:rsid w:val="003F059B"/>
    <w:rsid w:val="003F50D1"/>
    <w:rsid w:val="003F5F88"/>
    <w:rsid w:val="0041273F"/>
    <w:rsid w:val="00413905"/>
    <w:rsid w:val="00426325"/>
    <w:rsid w:val="004321B8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31B"/>
    <w:rsid w:val="004D5BBA"/>
    <w:rsid w:val="004E0748"/>
    <w:rsid w:val="004E681E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09A6"/>
    <w:rsid w:val="005326B5"/>
    <w:rsid w:val="005339BB"/>
    <w:rsid w:val="005367C4"/>
    <w:rsid w:val="00536F45"/>
    <w:rsid w:val="00537EE6"/>
    <w:rsid w:val="005447E3"/>
    <w:rsid w:val="00547E75"/>
    <w:rsid w:val="00555016"/>
    <w:rsid w:val="00556212"/>
    <w:rsid w:val="005606AC"/>
    <w:rsid w:val="00562077"/>
    <w:rsid w:val="00570AD1"/>
    <w:rsid w:val="0057138A"/>
    <w:rsid w:val="00572B6E"/>
    <w:rsid w:val="005762B0"/>
    <w:rsid w:val="0057787A"/>
    <w:rsid w:val="00584716"/>
    <w:rsid w:val="005849E3"/>
    <w:rsid w:val="00584E4F"/>
    <w:rsid w:val="00584E6C"/>
    <w:rsid w:val="005868F6"/>
    <w:rsid w:val="00586D6C"/>
    <w:rsid w:val="00587D18"/>
    <w:rsid w:val="00591182"/>
    <w:rsid w:val="00596D1A"/>
    <w:rsid w:val="00597204"/>
    <w:rsid w:val="005A31F5"/>
    <w:rsid w:val="005A65C8"/>
    <w:rsid w:val="005B69C2"/>
    <w:rsid w:val="005C27A1"/>
    <w:rsid w:val="005C7CC0"/>
    <w:rsid w:val="005D0683"/>
    <w:rsid w:val="005D1178"/>
    <w:rsid w:val="005D6F09"/>
    <w:rsid w:val="005E5A41"/>
    <w:rsid w:val="005E674A"/>
    <w:rsid w:val="005E6E17"/>
    <w:rsid w:val="005F6112"/>
    <w:rsid w:val="00606AA2"/>
    <w:rsid w:val="00606C4F"/>
    <w:rsid w:val="00611164"/>
    <w:rsid w:val="00617A76"/>
    <w:rsid w:val="00621ED0"/>
    <w:rsid w:val="00622238"/>
    <w:rsid w:val="006225D7"/>
    <w:rsid w:val="00624BB2"/>
    <w:rsid w:val="00632329"/>
    <w:rsid w:val="00636A3C"/>
    <w:rsid w:val="00637AD1"/>
    <w:rsid w:val="0064140F"/>
    <w:rsid w:val="006452B3"/>
    <w:rsid w:val="00657307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125E"/>
    <w:rsid w:val="006A2B5F"/>
    <w:rsid w:val="006A32C4"/>
    <w:rsid w:val="006A72B8"/>
    <w:rsid w:val="006B576E"/>
    <w:rsid w:val="006C1F05"/>
    <w:rsid w:val="006C2070"/>
    <w:rsid w:val="006D5B15"/>
    <w:rsid w:val="006D642C"/>
    <w:rsid w:val="00700EA9"/>
    <w:rsid w:val="0070255A"/>
    <w:rsid w:val="00705BEF"/>
    <w:rsid w:val="00706179"/>
    <w:rsid w:val="007113DD"/>
    <w:rsid w:val="007121FB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33D2"/>
    <w:rsid w:val="007640E0"/>
    <w:rsid w:val="007652B1"/>
    <w:rsid w:val="00765E8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2FAE"/>
    <w:rsid w:val="007C3ABB"/>
    <w:rsid w:val="007C66DE"/>
    <w:rsid w:val="007D0768"/>
    <w:rsid w:val="007D224F"/>
    <w:rsid w:val="007E0C8A"/>
    <w:rsid w:val="007E3816"/>
    <w:rsid w:val="007F5700"/>
    <w:rsid w:val="007F7B59"/>
    <w:rsid w:val="00802548"/>
    <w:rsid w:val="00802957"/>
    <w:rsid w:val="00814AA6"/>
    <w:rsid w:val="008267EE"/>
    <w:rsid w:val="0083050D"/>
    <w:rsid w:val="00832E9B"/>
    <w:rsid w:val="0083528E"/>
    <w:rsid w:val="008432ED"/>
    <w:rsid w:val="00843F7D"/>
    <w:rsid w:val="008450F3"/>
    <w:rsid w:val="008465E0"/>
    <w:rsid w:val="00860821"/>
    <w:rsid w:val="0086227D"/>
    <w:rsid w:val="00863FEE"/>
    <w:rsid w:val="008653E0"/>
    <w:rsid w:val="00881CA9"/>
    <w:rsid w:val="0088500C"/>
    <w:rsid w:val="0089014A"/>
    <w:rsid w:val="008902CF"/>
    <w:rsid w:val="008966E9"/>
    <w:rsid w:val="008B4A3B"/>
    <w:rsid w:val="008B56E5"/>
    <w:rsid w:val="008C1F77"/>
    <w:rsid w:val="008D35D8"/>
    <w:rsid w:val="008D3CFE"/>
    <w:rsid w:val="008D4A48"/>
    <w:rsid w:val="008D5E6C"/>
    <w:rsid w:val="008D7F16"/>
    <w:rsid w:val="008E4534"/>
    <w:rsid w:val="008E54DB"/>
    <w:rsid w:val="008F1045"/>
    <w:rsid w:val="009018E4"/>
    <w:rsid w:val="00903BED"/>
    <w:rsid w:val="009044D4"/>
    <w:rsid w:val="00905613"/>
    <w:rsid w:val="00905BF1"/>
    <w:rsid w:val="00913572"/>
    <w:rsid w:val="00915CD8"/>
    <w:rsid w:val="0091702B"/>
    <w:rsid w:val="009171E7"/>
    <w:rsid w:val="00917A3B"/>
    <w:rsid w:val="0092087F"/>
    <w:rsid w:val="00920A59"/>
    <w:rsid w:val="0092377F"/>
    <w:rsid w:val="00930DF7"/>
    <w:rsid w:val="00936821"/>
    <w:rsid w:val="0094276A"/>
    <w:rsid w:val="00942C75"/>
    <w:rsid w:val="00947B9D"/>
    <w:rsid w:val="00951195"/>
    <w:rsid w:val="00952045"/>
    <w:rsid w:val="00952BA5"/>
    <w:rsid w:val="009554FB"/>
    <w:rsid w:val="00957EEC"/>
    <w:rsid w:val="00963696"/>
    <w:rsid w:val="009636BA"/>
    <w:rsid w:val="009638EE"/>
    <w:rsid w:val="009642E6"/>
    <w:rsid w:val="009645E2"/>
    <w:rsid w:val="00965CCC"/>
    <w:rsid w:val="00972BCD"/>
    <w:rsid w:val="0097304E"/>
    <w:rsid w:val="009735D1"/>
    <w:rsid w:val="0097647D"/>
    <w:rsid w:val="00983752"/>
    <w:rsid w:val="00983EF6"/>
    <w:rsid w:val="00987FF4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4A3B"/>
    <w:rsid w:val="009F0653"/>
    <w:rsid w:val="009F7FCB"/>
    <w:rsid w:val="00A00B17"/>
    <w:rsid w:val="00A05A22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793"/>
    <w:rsid w:val="00A464F2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C6D01"/>
    <w:rsid w:val="00AD2CE5"/>
    <w:rsid w:val="00AD7BA1"/>
    <w:rsid w:val="00AF5247"/>
    <w:rsid w:val="00AF757A"/>
    <w:rsid w:val="00AF78C6"/>
    <w:rsid w:val="00AF7CB4"/>
    <w:rsid w:val="00B00961"/>
    <w:rsid w:val="00B048FC"/>
    <w:rsid w:val="00B12237"/>
    <w:rsid w:val="00B12F3C"/>
    <w:rsid w:val="00B24FF7"/>
    <w:rsid w:val="00B2543C"/>
    <w:rsid w:val="00B26192"/>
    <w:rsid w:val="00B26231"/>
    <w:rsid w:val="00B262CD"/>
    <w:rsid w:val="00B40A66"/>
    <w:rsid w:val="00B50CF4"/>
    <w:rsid w:val="00B57B39"/>
    <w:rsid w:val="00B6632A"/>
    <w:rsid w:val="00B67C18"/>
    <w:rsid w:val="00B74F9C"/>
    <w:rsid w:val="00B801E0"/>
    <w:rsid w:val="00B81EAA"/>
    <w:rsid w:val="00B83422"/>
    <w:rsid w:val="00B841C1"/>
    <w:rsid w:val="00B8765A"/>
    <w:rsid w:val="00B955B3"/>
    <w:rsid w:val="00BA15F6"/>
    <w:rsid w:val="00BA58EA"/>
    <w:rsid w:val="00BA7830"/>
    <w:rsid w:val="00BB0CAA"/>
    <w:rsid w:val="00BB11A8"/>
    <w:rsid w:val="00BB2026"/>
    <w:rsid w:val="00BC3B43"/>
    <w:rsid w:val="00BC5535"/>
    <w:rsid w:val="00BD66A7"/>
    <w:rsid w:val="00BE02A7"/>
    <w:rsid w:val="00BE2788"/>
    <w:rsid w:val="00BE6F4C"/>
    <w:rsid w:val="00BE7E70"/>
    <w:rsid w:val="00BF460C"/>
    <w:rsid w:val="00BF5F9C"/>
    <w:rsid w:val="00C02F99"/>
    <w:rsid w:val="00C040DF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42EE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0D3A"/>
    <w:rsid w:val="00CE33AA"/>
    <w:rsid w:val="00CE4335"/>
    <w:rsid w:val="00D03331"/>
    <w:rsid w:val="00D073EA"/>
    <w:rsid w:val="00D12776"/>
    <w:rsid w:val="00D2092D"/>
    <w:rsid w:val="00D215C2"/>
    <w:rsid w:val="00D31AFE"/>
    <w:rsid w:val="00D332D6"/>
    <w:rsid w:val="00D346FC"/>
    <w:rsid w:val="00D35444"/>
    <w:rsid w:val="00D3691D"/>
    <w:rsid w:val="00D371C4"/>
    <w:rsid w:val="00D43500"/>
    <w:rsid w:val="00D46332"/>
    <w:rsid w:val="00D471D1"/>
    <w:rsid w:val="00D50E81"/>
    <w:rsid w:val="00D55D74"/>
    <w:rsid w:val="00D57320"/>
    <w:rsid w:val="00D634D8"/>
    <w:rsid w:val="00D63C2D"/>
    <w:rsid w:val="00D651FF"/>
    <w:rsid w:val="00D71DEB"/>
    <w:rsid w:val="00D73882"/>
    <w:rsid w:val="00D80609"/>
    <w:rsid w:val="00D80CB1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04A4"/>
    <w:rsid w:val="00E07A31"/>
    <w:rsid w:val="00E145E1"/>
    <w:rsid w:val="00E168DE"/>
    <w:rsid w:val="00E17346"/>
    <w:rsid w:val="00E21D24"/>
    <w:rsid w:val="00E23047"/>
    <w:rsid w:val="00E23270"/>
    <w:rsid w:val="00E309FD"/>
    <w:rsid w:val="00E403D4"/>
    <w:rsid w:val="00E50150"/>
    <w:rsid w:val="00E5049F"/>
    <w:rsid w:val="00E5459C"/>
    <w:rsid w:val="00E61308"/>
    <w:rsid w:val="00E61E70"/>
    <w:rsid w:val="00E64653"/>
    <w:rsid w:val="00E6760C"/>
    <w:rsid w:val="00E67E38"/>
    <w:rsid w:val="00E719FB"/>
    <w:rsid w:val="00E76995"/>
    <w:rsid w:val="00E80E43"/>
    <w:rsid w:val="00E8311C"/>
    <w:rsid w:val="00E87A04"/>
    <w:rsid w:val="00E922B4"/>
    <w:rsid w:val="00E94534"/>
    <w:rsid w:val="00E962B9"/>
    <w:rsid w:val="00E97970"/>
    <w:rsid w:val="00EA4003"/>
    <w:rsid w:val="00EB0151"/>
    <w:rsid w:val="00EB7ED2"/>
    <w:rsid w:val="00EC43C8"/>
    <w:rsid w:val="00EC6009"/>
    <w:rsid w:val="00ED1806"/>
    <w:rsid w:val="00ED1B9D"/>
    <w:rsid w:val="00ED3F02"/>
    <w:rsid w:val="00ED457C"/>
    <w:rsid w:val="00ED4D8E"/>
    <w:rsid w:val="00EE0B92"/>
    <w:rsid w:val="00EE0F0E"/>
    <w:rsid w:val="00EE68D2"/>
    <w:rsid w:val="00EF14B7"/>
    <w:rsid w:val="00EF44AD"/>
    <w:rsid w:val="00F014F8"/>
    <w:rsid w:val="00F13937"/>
    <w:rsid w:val="00F158DE"/>
    <w:rsid w:val="00F17267"/>
    <w:rsid w:val="00F27587"/>
    <w:rsid w:val="00F307F9"/>
    <w:rsid w:val="00F3131F"/>
    <w:rsid w:val="00F32538"/>
    <w:rsid w:val="00F34A00"/>
    <w:rsid w:val="00F34D93"/>
    <w:rsid w:val="00F62AEB"/>
    <w:rsid w:val="00F65ADF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036A"/>
    <w:rsid w:val="00FE2B9E"/>
    <w:rsid w:val="00FE6123"/>
    <w:rsid w:val="00FE6555"/>
    <w:rsid w:val="00FF51E1"/>
    <w:rsid w:val="36DC2B2C"/>
    <w:rsid w:val="4AF4363A"/>
    <w:rsid w:val="7653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qFormat/>
    <w:uiPriority w:val="0"/>
    <w:rPr>
      <w:color w:val="0068B7"/>
      <w:u w:val="none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141"/>
    <w:qFormat/>
    <w:uiPriority w:val="0"/>
    <w:rPr>
      <w:sz w:val="21"/>
      <w:szCs w:val="21"/>
    </w:rPr>
  </w:style>
  <w:style w:type="character" w:customStyle="1" w:styleId="14">
    <w:name w:val="ztag pre"/>
    <w:basedOn w:val="8"/>
    <w:qFormat/>
    <w:uiPriority w:val="0"/>
  </w:style>
  <w:style w:type="character" w:customStyle="1" w:styleId="15">
    <w:name w:val="已访问的超链接1"/>
    <w:qFormat/>
    <w:uiPriority w:val="0"/>
    <w:rPr>
      <w:color w:val="800080"/>
      <w:u w:val="single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264</Words>
  <Characters>1508</Characters>
  <Lines>12</Lines>
  <Paragraphs>3</Paragraphs>
  <ScaleCrop>false</ScaleCrop>
  <LinksUpToDate>false</LinksUpToDate>
  <CharactersWithSpaces>1769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2017-05-05T02:55:00Z</dcterms:created>
  <dc:creator>全美国际教育协会</dc:creator>
  <cp:lastModifiedBy>usiea</cp:lastModifiedBy>
  <cp:lastPrinted>2011-12-16T08:54:00Z</cp:lastPrinted>
  <dcterms:modified xsi:type="dcterms:W3CDTF">2017-09-15T06:31:36Z</dcterms:modified>
  <dc:title>加州大学河滨分校短期访学项目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